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BD2498" w:rsidRPr="00921900" w:rsidP="00921900">
      <w:pPr>
        <w:spacing w:before="360" w:after="360"/>
        <w:jc w:val="center"/>
        <w:rPr>
          <w:rFonts w:ascii="Segoe UI" w:hAnsi="Segoe UI" w:cs="Segoe UI"/>
          <w:b/>
          <w:sz w:val="28"/>
          <w:szCs w:val="24"/>
        </w:rPr>
      </w:pPr>
      <w:bookmarkStart w:id="0" w:name="_GoBack"/>
      <w:bookmarkEnd w:id="0"/>
      <w:r w:rsidRPr="00921900">
        <w:rPr>
          <w:rFonts w:ascii="Segoe UI" w:hAnsi="Segoe UI" w:cs="Segoe UI"/>
          <w:b/>
          <w:sz w:val="28"/>
          <w:szCs w:val="24"/>
        </w:rPr>
        <w:t xml:space="preserve">Závazná struktura </w:t>
      </w:r>
      <w:r w:rsidRPr="00921900" w:rsidR="00A41209">
        <w:rPr>
          <w:rFonts w:ascii="Segoe UI" w:hAnsi="Segoe UI" w:cs="Segoe UI"/>
          <w:b/>
          <w:sz w:val="28"/>
          <w:szCs w:val="24"/>
        </w:rPr>
        <w:t>odborného posudku</w:t>
      </w:r>
    </w:p>
    <w:p w:rsidR="00481042" w:rsidRPr="00481042" w:rsidP="00481042">
      <w:pPr>
        <w:jc w:val="both"/>
        <w:rPr>
          <w:rFonts w:ascii="Segoe UI" w:hAnsi="Segoe UI" w:cs="Segoe UI"/>
          <w:sz w:val="20"/>
          <w:szCs w:val="20"/>
        </w:rPr>
      </w:pPr>
      <w:r w:rsidRPr="00F908D0">
        <w:rPr>
          <w:rFonts w:ascii="Segoe UI" w:hAnsi="Segoe UI" w:cs="Segoe UI"/>
          <w:sz w:val="20"/>
          <w:szCs w:val="20"/>
        </w:rPr>
        <w:t xml:space="preserve">Součástí každé žádosti </w:t>
      </w:r>
      <w:r w:rsidR="00F8135B">
        <w:rPr>
          <w:rFonts w:ascii="Segoe UI" w:hAnsi="Segoe UI" w:cs="Segoe UI"/>
          <w:sz w:val="20"/>
          <w:szCs w:val="20"/>
        </w:rPr>
        <w:t>je</w:t>
      </w:r>
      <w:r w:rsidRPr="00F908D0" w:rsidR="00F8135B">
        <w:rPr>
          <w:rFonts w:ascii="Segoe UI" w:hAnsi="Segoe UI" w:cs="Segoe UI"/>
          <w:sz w:val="20"/>
          <w:szCs w:val="20"/>
        </w:rPr>
        <w:t xml:space="preserve"> </w:t>
      </w:r>
      <w:r w:rsidRPr="00F908D0">
        <w:rPr>
          <w:rFonts w:ascii="Segoe UI" w:hAnsi="Segoe UI" w:cs="Segoe UI"/>
          <w:sz w:val="20"/>
          <w:szCs w:val="20"/>
        </w:rPr>
        <w:t xml:space="preserve">odborný posudek ve smyslu § 4 odst. 3 zákona ČNR č. 388/1991 Sb., resp. čl. 4 odst. 2 Směrnice MŽP č. 4/2015, </w:t>
      </w:r>
      <w:r w:rsidR="008F5A33">
        <w:rPr>
          <w:rFonts w:ascii="Segoe UI" w:hAnsi="Segoe UI" w:cs="Segoe UI"/>
          <w:sz w:val="20"/>
          <w:szCs w:val="20"/>
        </w:rPr>
        <w:t>jenž</w:t>
      </w:r>
      <w:r w:rsidRPr="00F908D0">
        <w:rPr>
          <w:rFonts w:ascii="Segoe UI" w:hAnsi="Segoe UI" w:cs="Segoe UI"/>
          <w:sz w:val="20"/>
          <w:szCs w:val="20"/>
        </w:rPr>
        <w:t xml:space="preserve"> </w:t>
      </w:r>
      <w:r w:rsidR="00F8135B">
        <w:rPr>
          <w:rFonts w:ascii="Segoe UI" w:hAnsi="Segoe UI" w:cs="Segoe UI"/>
          <w:sz w:val="20"/>
          <w:szCs w:val="20"/>
        </w:rPr>
        <w:t xml:space="preserve">musí být </w:t>
      </w:r>
      <w:r w:rsidRPr="00F908D0" w:rsidR="00F8135B">
        <w:rPr>
          <w:rFonts w:ascii="Segoe UI" w:hAnsi="Segoe UI" w:cs="Segoe UI"/>
          <w:sz w:val="20"/>
          <w:szCs w:val="20"/>
        </w:rPr>
        <w:t>vyprac</w:t>
      </w:r>
      <w:r w:rsidR="00F8135B">
        <w:rPr>
          <w:rFonts w:ascii="Segoe UI" w:hAnsi="Segoe UI" w:cs="Segoe UI"/>
          <w:sz w:val="20"/>
          <w:szCs w:val="20"/>
        </w:rPr>
        <w:t>ován</w:t>
      </w:r>
      <w:r w:rsidRPr="00F908D0" w:rsidR="00F8135B">
        <w:rPr>
          <w:rFonts w:ascii="Segoe UI" w:hAnsi="Segoe UI" w:cs="Segoe UI"/>
          <w:sz w:val="20"/>
          <w:szCs w:val="20"/>
        </w:rPr>
        <w:t xml:space="preserve"> </w:t>
      </w:r>
      <w:r w:rsidRPr="00CF2FD1" w:rsidR="00CF2FD1">
        <w:rPr>
          <w:rFonts w:ascii="Segoe UI" w:hAnsi="Segoe UI" w:cs="Segoe UI"/>
          <w:sz w:val="20"/>
          <w:szCs w:val="20"/>
        </w:rPr>
        <w:t>odborně způsobilou osobou či osobami, které jsou držiteli příslušných osvědčení či oprávnění dle platných právních předpisů</w:t>
      </w:r>
      <w:r>
        <w:rPr>
          <w:rStyle w:val="FootnoteReference"/>
          <w:rFonts w:ascii="Segoe UI" w:hAnsi="Segoe UI" w:cs="Segoe UI"/>
          <w:sz w:val="20"/>
          <w:szCs w:val="20"/>
        </w:rPr>
        <w:footnoteReference w:id="2"/>
      </w:r>
      <w:r w:rsidR="00CF2FD1">
        <w:rPr>
          <w:rFonts w:ascii="Segoe UI" w:hAnsi="Segoe UI" w:cs="Segoe UI"/>
          <w:sz w:val="20"/>
          <w:szCs w:val="20"/>
        </w:rPr>
        <w:t>,</w:t>
      </w:r>
      <w:r>
        <w:rPr>
          <w:rFonts w:ascii="Segoe UI" w:hAnsi="Segoe UI" w:cs="Segoe UI"/>
          <w:sz w:val="20"/>
          <w:szCs w:val="20"/>
        </w:rPr>
        <w:t xml:space="preserve"> dle níže uvedené osnovy:</w:t>
      </w:r>
    </w:p>
    <w:p w:rsidR="00D608D1" w:rsidRPr="00D608D1" w:rsidP="00921900">
      <w:pPr>
        <w:pStyle w:val="ListParagraph"/>
        <w:numPr>
          <w:ilvl w:val="0"/>
          <w:numId w:val="23"/>
        </w:numPr>
        <w:spacing w:after="100"/>
        <w:ind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D608D1">
        <w:rPr>
          <w:rFonts w:ascii="Segoe UI" w:hAnsi="Segoe UI" w:cs="Segoe UI"/>
          <w:sz w:val="20"/>
          <w:szCs w:val="20"/>
        </w:rPr>
        <w:t>Identifikace předk</w:t>
      </w:r>
      <w:r>
        <w:rPr>
          <w:rFonts w:ascii="Segoe UI" w:hAnsi="Segoe UI" w:cs="Segoe UI"/>
          <w:sz w:val="20"/>
          <w:szCs w:val="20"/>
        </w:rPr>
        <w:t>ladatele projektové dokumentace.</w:t>
      </w:r>
    </w:p>
    <w:p w:rsidR="00B63BD8" w:rsidP="00921900">
      <w:pPr>
        <w:pStyle w:val="ListParagraph"/>
        <w:numPr>
          <w:ilvl w:val="0"/>
          <w:numId w:val="23"/>
        </w:numPr>
        <w:spacing w:after="100"/>
        <w:ind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971E6B">
        <w:rPr>
          <w:rFonts w:ascii="Segoe UI" w:hAnsi="Segoe UI" w:cs="Segoe UI"/>
          <w:sz w:val="20"/>
          <w:szCs w:val="20"/>
        </w:rPr>
        <w:t>Základní charakteristika projektu</w:t>
      </w:r>
      <w:r w:rsidR="00BE6783">
        <w:rPr>
          <w:rFonts w:ascii="Segoe UI" w:hAnsi="Segoe UI" w:cs="Segoe UI"/>
          <w:sz w:val="20"/>
          <w:szCs w:val="20"/>
        </w:rPr>
        <w:t xml:space="preserve"> (popis opatření, </w:t>
      </w:r>
      <w:r w:rsidR="008A4DEA">
        <w:rPr>
          <w:rFonts w:ascii="Segoe UI" w:hAnsi="Segoe UI" w:cs="Segoe UI"/>
          <w:sz w:val="20"/>
          <w:szCs w:val="20"/>
        </w:rPr>
        <w:t xml:space="preserve">souhrnná </w:t>
      </w:r>
      <w:r w:rsidR="00121FA6">
        <w:rPr>
          <w:rFonts w:ascii="Segoe UI" w:hAnsi="Segoe UI" w:cs="Segoe UI"/>
          <w:sz w:val="20"/>
          <w:szCs w:val="20"/>
        </w:rPr>
        <w:t xml:space="preserve">specifikace </w:t>
      </w:r>
      <w:r w:rsidR="00BE6783">
        <w:rPr>
          <w:rFonts w:ascii="Segoe UI" w:hAnsi="Segoe UI" w:cs="Segoe UI"/>
          <w:sz w:val="20"/>
          <w:szCs w:val="20"/>
        </w:rPr>
        <w:t>problém</w:t>
      </w:r>
      <w:r w:rsidR="00121FA6">
        <w:rPr>
          <w:rFonts w:ascii="Segoe UI" w:hAnsi="Segoe UI" w:cs="Segoe UI"/>
          <w:sz w:val="20"/>
          <w:szCs w:val="20"/>
        </w:rPr>
        <w:t xml:space="preserve">ů se současnou  dodávkou pitné </w:t>
      </w:r>
      <w:r w:rsidR="00BE6783">
        <w:rPr>
          <w:rFonts w:ascii="Segoe UI" w:hAnsi="Segoe UI" w:cs="Segoe UI"/>
          <w:sz w:val="20"/>
          <w:szCs w:val="20"/>
        </w:rPr>
        <w:t>vody).</w:t>
      </w:r>
    </w:p>
    <w:p w:rsidR="008F7576" w:rsidRPr="000F620F" w:rsidP="00921900">
      <w:pPr>
        <w:pStyle w:val="ListParagraph"/>
        <w:numPr>
          <w:ilvl w:val="0"/>
          <w:numId w:val="23"/>
        </w:numPr>
        <w:spacing w:after="100"/>
        <w:ind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F620F">
        <w:rPr>
          <w:rFonts w:ascii="Segoe UI" w:hAnsi="Segoe UI" w:cs="Segoe UI"/>
          <w:sz w:val="20"/>
          <w:szCs w:val="20"/>
        </w:rPr>
        <w:t>Posouzení</w:t>
      </w:r>
      <w:r w:rsidRPr="000F620F" w:rsidR="006E7140">
        <w:rPr>
          <w:rFonts w:ascii="Segoe UI" w:hAnsi="Segoe UI" w:cs="Segoe UI"/>
          <w:sz w:val="20"/>
          <w:szCs w:val="20"/>
        </w:rPr>
        <w:t xml:space="preserve"> variant řešení zdroje vody</w:t>
      </w:r>
      <w:r w:rsidRPr="000F620F" w:rsidR="00375990">
        <w:rPr>
          <w:rFonts w:ascii="Segoe UI" w:hAnsi="Segoe UI" w:cs="Segoe UI"/>
          <w:sz w:val="20"/>
          <w:szCs w:val="20"/>
        </w:rPr>
        <w:t xml:space="preserve"> (</w:t>
      </w:r>
      <w:r w:rsidRPr="000F620F" w:rsidR="006A3601">
        <w:rPr>
          <w:rFonts w:ascii="Segoe UI" w:hAnsi="Segoe UI" w:cs="Segoe UI"/>
          <w:sz w:val="20"/>
          <w:szCs w:val="20"/>
        </w:rPr>
        <w:t>p</w:t>
      </w:r>
      <w:r w:rsidRPr="000F620F" w:rsidR="006E7140">
        <w:rPr>
          <w:rFonts w:ascii="Segoe UI" w:hAnsi="Segoe UI" w:cs="Segoe UI"/>
          <w:sz w:val="20"/>
          <w:szCs w:val="20"/>
        </w:rPr>
        <w:t>orovnání variant</w:t>
      </w:r>
      <w:r w:rsidR="00EE17D8">
        <w:rPr>
          <w:rFonts w:ascii="Segoe UI" w:hAnsi="Segoe UI" w:cs="Segoe UI"/>
          <w:sz w:val="20"/>
          <w:szCs w:val="20"/>
        </w:rPr>
        <w:t>: možné napojení na existující kapacitní vodárenskou soustavu,</w:t>
      </w:r>
      <w:r w:rsidRPr="000F620F" w:rsidR="006E7140">
        <w:rPr>
          <w:rFonts w:ascii="Segoe UI" w:hAnsi="Segoe UI" w:cs="Segoe UI"/>
          <w:sz w:val="20"/>
          <w:szCs w:val="20"/>
        </w:rPr>
        <w:t xml:space="preserve"> </w:t>
      </w:r>
      <w:r w:rsidRPr="000F620F" w:rsidR="009704EC">
        <w:rPr>
          <w:rFonts w:ascii="Segoe UI" w:hAnsi="Segoe UI" w:cs="Segoe UI"/>
          <w:sz w:val="20"/>
          <w:szCs w:val="20"/>
        </w:rPr>
        <w:t xml:space="preserve">využití zdroje </w:t>
      </w:r>
      <w:r w:rsidR="0028536E">
        <w:rPr>
          <w:rFonts w:ascii="Segoe UI" w:hAnsi="Segoe UI" w:cs="Segoe UI"/>
          <w:sz w:val="20"/>
          <w:szCs w:val="20"/>
        </w:rPr>
        <w:t>povrchové</w:t>
      </w:r>
      <w:r w:rsidRPr="000F620F" w:rsidR="0028536E">
        <w:rPr>
          <w:rFonts w:ascii="Segoe UI" w:hAnsi="Segoe UI" w:cs="Segoe UI"/>
          <w:sz w:val="20"/>
          <w:szCs w:val="20"/>
        </w:rPr>
        <w:t xml:space="preserve"> </w:t>
      </w:r>
      <w:r w:rsidRPr="000F620F" w:rsidR="009704EC">
        <w:rPr>
          <w:rFonts w:ascii="Segoe UI" w:hAnsi="Segoe UI" w:cs="Segoe UI"/>
          <w:sz w:val="20"/>
          <w:szCs w:val="20"/>
        </w:rPr>
        <w:t>vody</w:t>
      </w:r>
      <w:r w:rsidRPr="000F620F" w:rsidR="00EE17D8">
        <w:rPr>
          <w:rFonts w:ascii="Segoe UI" w:hAnsi="Segoe UI" w:cs="Segoe UI"/>
          <w:sz w:val="20"/>
          <w:szCs w:val="20"/>
        </w:rPr>
        <w:t xml:space="preserve"> </w:t>
      </w:r>
      <w:r w:rsidRPr="000F620F" w:rsidR="009704EC">
        <w:rPr>
          <w:rFonts w:ascii="Segoe UI" w:hAnsi="Segoe UI" w:cs="Segoe UI"/>
          <w:sz w:val="20"/>
          <w:szCs w:val="20"/>
        </w:rPr>
        <w:t xml:space="preserve">a </w:t>
      </w:r>
      <w:r w:rsidRPr="000F620F" w:rsidR="006E7140">
        <w:rPr>
          <w:rFonts w:ascii="Segoe UI" w:hAnsi="Segoe UI" w:cs="Segoe UI"/>
          <w:sz w:val="20"/>
          <w:szCs w:val="20"/>
        </w:rPr>
        <w:t xml:space="preserve">využití </w:t>
      </w:r>
      <w:r w:rsidRPr="000F620F" w:rsidR="009704EC">
        <w:rPr>
          <w:rFonts w:ascii="Segoe UI" w:hAnsi="Segoe UI" w:cs="Segoe UI"/>
          <w:sz w:val="20"/>
          <w:szCs w:val="20"/>
        </w:rPr>
        <w:t xml:space="preserve">zdroje </w:t>
      </w:r>
      <w:r w:rsidR="00836B1B">
        <w:rPr>
          <w:rFonts w:ascii="Segoe UI" w:hAnsi="Segoe UI" w:cs="Segoe UI"/>
          <w:sz w:val="20"/>
          <w:szCs w:val="20"/>
        </w:rPr>
        <w:t xml:space="preserve">podzemní </w:t>
      </w:r>
      <w:r w:rsidRPr="000F620F" w:rsidR="009704EC">
        <w:rPr>
          <w:rFonts w:ascii="Segoe UI" w:hAnsi="Segoe UI" w:cs="Segoe UI"/>
          <w:sz w:val="20"/>
          <w:szCs w:val="20"/>
        </w:rPr>
        <w:t>vody</w:t>
      </w:r>
      <w:r w:rsidRPr="000F620F" w:rsidR="00375990">
        <w:rPr>
          <w:rFonts w:ascii="Segoe UI" w:hAnsi="Segoe UI" w:cs="Segoe UI"/>
          <w:sz w:val="20"/>
          <w:szCs w:val="20"/>
        </w:rPr>
        <w:t>)</w:t>
      </w:r>
      <w:r w:rsidRPr="000F620F" w:rsidR="00E84AED">
        <w:rPr>
          <w:rFonts w:ascii="Segoe UI" w:hAnsi="Segoe UI" w:cs="Segoe UI"/>
          <w:sz w:val="20"/>
          <w:szCs w:val="20"/>
        </w:rPr>
        <w:t>:</w:t>
      </w:r>
    </w:p>
    <w:p w:rsidR="00C72C9D" w:rsidRPr="000F620F" w:rsidP="00921900">
      <w:pPr>
        <w:pStyle w:val="ListParagraph"/>
        <w:numPr>
          <w:ilvl w:val="1"/>
          <w:numId w:val="23"/>
        </w:numPr>
        <w:spacing w:after="100"/>
        <w:ind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</w:t>
      </w:r>
      <w:r w:rsidRPr="000F620F" w:rsidR="008F7576">
        <w:rPr>
          <w:rFonts w:ascii="Segoe UI" w:hAnsi="Segoe UI" w:cs="Segoe UI"/>
          <w:sz w:val="20"/>
          <w:szCs w:val="20"/>
        </w:rPr>
        <w:t xml:space="preserve">oučástí posouzení </w:t>
      </w:r>
      <w:r w:rsidR="00EE17D8">
        <w:rPr>
          <w:rFonts w:ascii="Segoe UI" w:hAnsi="Segoe UI" w:cs="Segoe UI"/>
          <w:sz w:val="20"/>
          <w:szCs w:val="20"/>
        </w:rPr>
        <w:t>musí být</w:t>
      </w:r>
      <w:r w:rsidRPr="000F620F" w:rsidR="008F7576">
        <w:rPr>
          <w:rFonts w:ascii="Segoe UI" w:hAnsi="Segoe UI" w:cs="Segoe UI"/>
          <w:sz w:val="20"/>
          <w:szCs w:val="20"/>
        </w:rPr>
        <w:t xml:space="preserve"> </w:t>
      </w:r>
      <w:r w:rsidRPr="000F620F" w:rsidR="00E84AED">
        <w:rPr>
          <w:rFonts w:ascii="Segoe UI" w:hAnsi="Segoe UI" w:cs="Segoe UI"/>
          <w:sz w:val="20"/>
          <w:szCs w:val="20"/>
        </w:rPr>
        <w:t xml:space="preserve">pro každou variantu </w:t>
      </w:r>
      <w:r w:rsidRPr="000F620F" w:rsidR="006E7140">
        <w:rPr>
          <w:rFonts w:ascii="Segoe UI" w:hAnsi="Segoe UI" w:cs="Segoe UI"/>
          <w:sz w:val="20"/>
          <w:szCs w:val="20"/>
        </w:rPr>
        <w:t>podrobn</w:t>
      </w:r>
      <w:r w:rsidRPr="000F620F" w:rsidR="008F7576">
        <w:rPr>
          <w:rFonts w:ascii="Segoe UI" w:hAnsi="Segoe UI" w:cs="Segoe UI"/>
          <w:sz w:val="20"/>
          <w:szCs w:val="20"/>
        </w:rPr>
        <w:t>ý</w:t>
      </w:r>
      <w:r w:rsidRPr="000F620F" w:rsidR="006E7140">
        <w:rPr>
          <w:rFonts w:ascii="Segoe UI" w:hAnsi="Segoe UI" w:cs="Segoe UI"/>
          <w:sz w:val="20"/>
          <w:szCs w:val="20"/>
        </w:rPr>
        <w:t xml:space="preserve"> popis řešení, finanční kalkulace a popis dalších aspektů (kvantita, kvalita vody apod</w:t>
      </w:r>
      <w:r w:rsidRPr="000F620F" w:rsidR="00EE17D8">
        <w:rPr>
          <w:rFonts w:ascii="Segoe UI" w:hAnsi="Segoe UI" w:cs="Segoe UI"/>
          <w:sz w:val="20"/>
          <w:szCs w:val="20"/>
        </w:rPr>
        <w:t>.)</w:t>
      </w:r>
      <w:r w:rsidR="00EE17D8">
        <w:rPr>
          <w:rFonts w:ascii="Segoe UI" w:hAnsi="Segoe UI" w:cs="Segoe UI"/>
          <w:sz w:val="20"/>
          <w:szCs w:val="20"/>
        </w:rPr>
        <w:t>.</w:t>
      </w:r>
      <w:r w:rsidRPr="000F620F" w:rsidR="00EE17D8">
        <w:rPr>
          <w:rFonts w:ascii="Segoe UI" w:hAnsi="Segoe UI" w:cs="Segoe UI"/>
          <w:sz w:val="20"/>
          <w:szCs w:val="20"/>
        </w:rPr>
        <w:t xml:space="preserve"> </w:t>
      </w:r>
      <w:r w:rsidR="00EE17D8">
        <w:rPr>
          <w:rFonts w:ascii="Segoe UI" w:hAnsi="Segoe UI"/>
          <w:sz w:val="20"/>
          <w:szCs w:val="20"/>
        </w:rPr>
        <w:t>Rozhodujícím faktorem nemůže být rozdílná výše poplatků za odběr vody z jednotlivých zdrojů</w:t>
      </w:r>
      <w:r w:rsidRPr="000F620F">
        <w:rPr>
          <w:rFonts w:ascii="Segoe UI" w:hAnsi="Segoe UI" w:cs="Segoe UI"/>
          <w:sz w:val="20"/>
          <w:szCs w:val="20"/>
        </w:rPr>
        <w:t>.</w:t>
      </w:r>
    </w:p>
    <w:p w:rsidR="008F7576" w:rsidRPr="000F620F" w:rsidP="00921900">
      <w:pPr>
        <w:pStyle w:val="ListParagraph"/>
        <w:numPr>
          <w:ilvl w:val="1"/>
          <w:numId w:val="23"/>
        </w:numPr>
        <w:spacing w:after="100"/>
        <w:ind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</w:t>
      </w:r>
      <w:r w:rsidRPr="000F620F">
        <w:rPr>
          <w:rFonts w:ascii="Segoe UI" w:hAnsi="Segoe UI" w:cs="Segoe UI"/>
          <w:sz w:val="20"/>
          <w:szCs w:val="20"/>
        </w:rPr>
        <w:t xml:space="preserve">ýsledkem posouzení </w:t>
      </w:r>
      <w:r w:rsidR="00EE17D8">
        <w:rPr>
          <w:rFonts w:ascii="Segoe UI" w:hAnsi="Segoe UI" w:cs="Segoe UI"/>
          <w:sz w:val="20"/>
          <w:szCs w:val="20"/>
        </w:rPr>
        <w:t>musí být</w:t>
      </w:r>
      <w:r w:rsidRPr="000F620F" w:rsidR="00EE17D8">
        <w:rPr>
          <w:rFonts w:ascii="Segoe UI" w:hAnsi="Segoe UI" w:cs="Segoe UI"/>
          <w:sz w:val="20"/>
          <w:szCs w:val="20"/>
        </w:rPr>
        <w:t xml:space="preserve"> </w:t>
      </w:r>
      <w:r w:rsidRPr="000F620F">
        <w:rPr>
          <w:rFonts w:ascii="Segoe UI" w:hAnsi="Segoe UI" w:cs="Segoe UI"/>
          <w:sz w:val="20"/>
          <w:szCs w:val="20"/>
        </w:rPr>
        <w:t>odůvodnění výběru nejvhodnější varianty z</w:t>
      </w:r>
      <w:r w:rsidR="00EE17D8">
        <w:rPr>
          <w:rFonts w:ascii="Segoe UI" w:hAnsi="Segoe UI" w:cs="Segoe UI"/>
          <w:sz w:val="20"/>
          <w:szCs w:val="20"/>
        </w:rPr>
        <w:t xml:space="preserve"> hlediska zájmů ochrany životního prostředí při zohlednění </w:t>
      </w:r>
      <w:r w:rsidRPr="000F620F">
        <w:rPr>
          <w:rFonts w:ascii="Segoe UI" w:hAnsi="Segoe UI" w:cs="Segoe UI"/>
          <w:sz w:val="20"/>
          <w:szCs w:val="20"/>
        </w:rPr>
        <w:t>technického</w:t>
      </w:r>
      <w:r w:rsidR="00EE17D8">
        <w:rPr>
          <w:rFonts w:ascii="Segoe UI" w:hAnsi="Segoe UI" w:cs="Segoe UI"/>
          <w:sz w:val="20"/>
          <w:szCs w:val="20"/>
        </w:rPr>
        <w:t xml:space="preserve"> a</w:t>
      </w:r>
      <w:r w:rsidRPr="000F620F" w:rsidR="00EE17D8">
        <w:rPr>
          <w:rFonts w:ascii="Segoe UI" w:hAnsi="Segoe UI" w:cs="Segoe UI"/>
          <w:sz w:val="20"/>
          <w:szCs w:val="20"/>
        </w:rPr>
        <w:t xml:space="preserve"> </w:t>
      </w:r>
      <w:r w:rsidRPr="000F620F">
        <w:rPr>
          <w:rFonts w:ascii="Segoe UI" w:hAnsi="Segoe UI" w:cs="Segoe UI"/>
          <w:sz w:val="20"/>
          <w:szCs w:val="20"/>
        </w:rPr>
        <w:t>ekonomického</w:t>
      </w:r>
      <w:r w:rsidR="00EE17D8">
        <w:rPr>
          <w:rFonts w:ascii="Segoe UI" w:hAnsi="Segoe UI" w:cs="Segoe UI"/>
          <w:sz w:val="20"/>
          <w:szCs w:val="20"/>
        </w:rPr>
        <w:t xml:space="preserve"> aspektu</w:t>
      </w:r>
      <w:r>
        <w:rPr>
          <w:rFonts w:ascii="Segoe UI" w:hAnsi="Segoe UI" w:cs="Segoe UI"/>
          <w:sz w:val="20"/>
          <w:szCs w:val="20"/>
        </w:rPr>
        <w:t>.</w:t>
      </w:r>
    </w:p>
    <w:p w:rsidR="00E94788" w:rsidRPr="000F620F" w:rsidP="00921900">
      <w:pPr>
        <w:pStyle w:val="ListParagraph"/>
        <w:numPr>
          <w:ilvl w:val="0"/>
          <w:numId w:val="23"/>
        </w:numPr>
        <w:spacing w:after="100"/>
        <w:ind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F620F">
        <w:rPr>
          <w:rFonts w:ascii="Segoe UI" w:hAnsi="Segoe UI" w:cs="Segoe UI"/>
          <w:sz w:val="20"/>
          <w:szCs w:val="20"/>
        </w:rPr>
        <w:t>Posouzení souladu vybrané varianty s</w:t>
      </w:r>
      <w:r w:rsidR="00EE17D8">
        <w:rPr>
          <w:rFonts w:ascii="Segoe UI" w:hAnsi="Segoe UI" w:cs="Segoe UI"/>
          <w:sz w:val="20"/>
          <w:szCs w:val="20"/>
        </w:rPr>
        <w:t> platným Plánem rozvoje vodovodů a kanalizací území krajů (dále jen „</w:t>
      </w:r>
      <w:r w:rsidRPr="000F620F">
        <w:rPr>
          <w:rFonts w:ascii="Segoe UI" w:hAnsi="Segoe UI" w:cs="Segoe UI"/>
          <w:sz w:val="20"/>
          <w:szCs w:val="20"/>
        </w:rPr>
        <w:t>PRVKÚK</w:t>
      </w:r>
      <w:r w:rsidR="00EE17D8">
        <w:rPr>
          <w:rFonts w:ascii="Segoe UI" w:hAnsi="Segoe UI" w:cs="Segoe UI"/>
          <w:sz w:val="20"/>
          <w:szCs w:val="20"/>
        </w:rPr>
        <w:t>“)</w:t>
      </w:r>
      <w:r w:rsidRPr="000F620F">
        <w:rPr>
          <w:rFonts w:ascii="Segoe UI" w:hAnsi="Segoe UI" w:cs="Segoe UI"/>
          <w:sz w:val="20"/>
          <w:szCs w:val="20"/>
        </w:rPr>
        <w:t xml:space="preserve">, v případě nesouladu </w:t>
      </w:r>
      <w:r w:rsidR="00EE17D8">
        <w:rPr>
          <w:rFonts w:ascii="Segoe UI" w:hAnsi="Segoe UI" w:cs="Segoe UI"/>
          <w:sz w:val="20"/>
          <w:szCs w:val="20"/>
        </w:rPr>
        <w:t>je žadatel povinen</w:t>
      </w:r>
      <w:r w:rsidRPr="000F620F" w:rsidR="00EE17D8">
        <w:rPr>
          <w:rFonts w:ascii="Segoe UI" w:hAnsi="Segoe UI" w:cs="Segoe UI"/>
          <w:sz w:val="20"/>
          <w:szCs w:val="20"/>
        </w:rPr>
        <w:t xml:space="preserve"> </w:t>
      </w:r>
      <w:r w:rsidR="00EE17D8">
        <w:rPr>
          <w:rFonts w:ascii="Segoe UI" w:hAnsi="Segoe UI" w:cs="Segoe UI"/>
          <w:sz w:val="20"/>
          <w:szCs w:val="20"/>
        </w:rPr>
        <w:t>předložit</w:t>
      </w:r>
      <w:r w:rsidRPr="000F620F">
        <w:rPr>
          <w:rFonts w:ascii="Segoe UI" w:hAnsi="Segoe UI" w:cs="Segoe UI"/>
          <w:sz w:val="20"/>
          <w:szCs w:val="20"/>
        </w:rPr>
        <w:t xml:space="preserve"> k žádosti </w:t>
      </w:r>
      <w:r w:rsidR="00EE17D8">
        <w:rPr>
          <w:rFonts w:ascii="Segoe UI" w:hAnsi="Segoe UI" w:cs="Segoe UI"/>
          <w:sz w:val="20"/>
          <w:szCs w:val="20"/>
        </w:rPr>
        <w:t xml:space="preserve">souhlasné </w:t>
      </w:r>
      <w:r w:rsidRPr="000F620F">
        <w:rPr>
          <w:rFonts w:ascii="Segoe UI" w:hAnsi="Segoe UI" w:cs="Segoe UI"/>
          <w:sz w:val="20"/>
          <w:szCs w:val="20"/>
        </w:rPr>
        <w:t>stanovisko</w:t>
      </w:r>
      <w:r w:rsidR="00EE17D8">
        <w:rPr>
          <w:rFonts w:ascii="Segoe UI" w:hAnsi="Segoe UI" w:cs="Segoe UI"/>
          <w:sz w:val="20"/>
          <w:szCs w:val="20"/>
        </w:rPr>
        <w:t xml:space="preserve"> příslušného </w:t>
      </w:r>
      <w:r w:rsidR="00BE1ECA">
        <w:rPr>
          <w:rFonts w:ascii="Segoe UI" w:hAnsi="Segoe UI" w:cs="Segoe UI"/>
          <w:sz w:val="20"/>
          <w:szCs w:val="20"/>
        </w:rPr>
        <w:t xml:space="preserve">odboru </w:t>
      </w:r>
      <w:r w:rsidR="00EE17D8">
        <w:rPr>
          <w:rFonts w:ascii="Segoe UI" w:hAnsi="Segoe UI" w:cs="Segoe UI"/>
          <w:sz w:val="20"/>
          <w:szCs w:val="20"/>
        </w:rPr>
        <w:t xml:space="preserve">krajského úřadu s tím, že </w:t>
      </w:r>
      <w:r w:rsidRPr="000F620F">
        <w:rPr>
          <w:rFonts w:ascii="Segoe UI" w:hAnsi="Segoe UI" w:cs="Segoe UI"/>
          <w:sz w:val="20"/>
          <w:szCs w:val="20"/>
        </w:rPr>
        <w:t>PRVKÚK bude aktualizován</w:t>
      </w:r>
      <w:r w:rsidR="00EE17D8">
        <w:rPr>
          <w:rFonts w:ascii="Segoe UI" w:hAnsi="Segoe UI" w:cs="Segoe UI"/>
          <w:sz w:val="20"/>
          <w:szCs w:val="20"/>
        </w:rPr>
        <w:t xml:space="preserve"> v souladu s projektem</w:t>
      </w:r>
      <w:r w:rsidR="00FC19BF">
        <w:rPr>
          <w:rFonts w:ascii="Segoe UI" w:hAnsi="Segoe UI" w:cs="Segoe UI"/>
          <w:sz w:val="20"/>
          <w:szCs w:val="20"/>
        </w:rPr>
        <w:t>.</w:t>
      </w:r>
    </w:p>
    <w:p w:rsidR="00B63BD8" w:rsidP="00921900">
      <w:pPr>
        <w:pStyle w:val="ListParagraph"/>
        <w:numPr>
          <w:ilvl w:val="0"/>
          <w:numId w:val="23"/>
        </w:numPr>
        <w:spacing w:after="100"/>
        <w:ind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Vyhodnocení </w:t>
      </w:r>
      <w:r w:rsidR="00BE6783">
        <w:rPr>
          <w:rFonts w:ascii="Segoe UI" w:hAnsi="Segoe UI" w:cs="Segoe UI"/>
          <w:sz w:val="20"/>
          <w:szCs w:val="20"/>
        </w:rPr>
        <w:t>a přesná specifikace problémů s nevyhovující kvalitou nebo nedostatečnou kapacitou stávajícíh</w:t>
      </w:r>
      <w:r w:rsidR="007E1005">
        <w:rPr>
          <w:rFonts w:ascii="Segoe UI" w:hAnsi="Segoe UI" w:cs="Segoe UI"/>
          <w:sz w:val="20"/>
          <w:szCs w:val="20"/>
        </w:rPr>
        <w:t>o</w:t>
      </w:r>
      <w:r w:rsidR="00BE6783">
        <w:rPr>
          <w:rFonts w:ascii="Segoe UI" w:hAnsi="Segoe UI" w:cs="Segoe UI"/>
          <w:sz w:val="20"/>
          <w:szCs w:val="20"/>
        </w:rPr>
        <w:t xml:space="preserve"> zdroje</w:t>
      </w:r>
      <w:r w:rsidR="007E1005">
        <w:rPr>
          <w:rFonts w:ascii="Segoe UI" w:hAnsi="Segoe UI" w:cs="Segoe UI"/>
          <w:sz w:val="20"/>
          <w:szCs w:val="20"/>
        </w:rPr>
        <w:t>/</w:t>
      </w:r>
      <w:r w:rsidR="00BE6783">
        <w:rPr>
          <w:rFonts w:ascii="Segoe UI" w:hAnsi="Segoe UI" w:cs="Segoe UI"/>
          <w:sz w:val="20"/>
          <w:szCs w:val="20"/>
        </w:rPr>
        <w:t>zdrojů vody:</w:t>
      </w:r>
      <w:r w:rsidR="007E1005">
        <w:rPr>
          <w:rFonts w:ascii="Segoe UI" w:hAnsi="Segoe UI" w:cs="Segoe UI"/>
          <w:sz w:val="20"/>
          <w:szCs w:val="20"/>
        </w:rPr>
        <w:t xml:space="preserve"> </w:t>
      </w:r>
      <w:r w:rsidR="009C17BC">
        <w:rPr>
          <w:rFonts w:ascii="Segoe UI" w:hAnsi="Segoe UI" w:cs="Segoe UI"/>
          <w:sz w:val="20"/>
          <w:szCs w:val="20"/>
        </w:rPr>
        <w:t>požadavky na spotřebu pitné vody,</w:t>
      </w:r>
      <w:r w:rsidR="00BE6783">
        <w:rPr>
          <w:rFonts w:ascii="Segoe UI" w:hAnsi="Segoe UI" w:cs="Segoe UI"/>
          <w:sz w:val="20"/>
          <w:szCs w:val="20"/>
        </w:rPr>
        <w:t xml:space="preserve"> posouzení </w:t>
      </w:r>
      <w:r>
        <w:rPr>
          <w:rFonts w:ascii="Segoe UI" w:hAnsi="Segoe UI" w:cs="Segoe UI"/>
          <w:sz w:val="20"/>
          <w:szCs w:val="20"/>
        </w:rPr>
        <w:t>vydatnosti a kvality stávajícího zdroje/zdrojů pitné vody, posouzení</w:t>
      </w:r>
      <w:r w:rsidR="00590F8B">
        <w:rPr>
          <w:rFonts w:ascii="Segoe UI" w:hAnsi="Segoe UI" w:cs="Segoe UI"/>
          <w:sz w:val="20"/>
          <w:szCs w:val="20"/>
        </w:rPr>
        <w:t>,</w:t>
      </w:r>
      <w:r>
        <w:rPr>
          <w:rFonts w:ascii="Segoe UI" w:hAnsi="Segoe UI" w:cs="Segoe UI"/>
          <w:sz w:val="20"/>
          <w:szCs w:val="20"/>
        </w:rPr>
        <w:t xml:space="preserve"> zda v řešeném území</w:t>
      </w:r>
      <w:r w:rsidRPr="00B63BD8">
        <w:rPr>
          <w:rFonts w:ascii="Segoe UI" w:hAnsi="Segoe UI" w:cs="Segoe UI"/>
          <w:sz w:val="20"/>
          <w:szCs w:val="20"/>
        </w:rPr>
        <w:t xml:space="preserve"> je či není k dispozici zdroj pitné vody s vyhovující kvalitou a kapacitou</w:t>
      </w:r>
      <w:r w:rsidR="009C17BC">
        <w:rPr>
          <w:rFonts w:ascii="Segoe UI" w:hAnsi="Segoe UI" w:cs="Segoe UI"/>
          <w:sz w:val="20"/>
          <w:szCs w:val="20"/>
        </w:rPr>
        <w:t>.</w:t>
      </w:r>
      <w:r w:rsidR="00BE6783">
        <w:rPr>
          <w:rFonts w:ascii="Segoe UI" w:hAnsi="Segoe UI" w:cs="Segoe UI"/>
          <w:sz w:val="20"/>
          <w:szCs w:val="20"/>
        </w:rPr>
        <w:t xml:space="preserve"> </w:t>
      </w:r>
    </w:p>
    <w:p w:rsidR="00B63BD8" w:rsidRPr="00B63BD8" w:rsidP="00921900">
      <w:pPr>
        <w:pStyle w:val="ListParagraph"/>
        <w:numPr>
          <w:ilvl w:val="0"/>
          <w:numId w:val="23"/>
        </w:numPr>
        <w:spacing w:after="100"/>
        <w:ind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Vyhodnocení</w:t>
      </w:r>
      <w:r w:rsidRPr="00971E6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hrozícího </w:t>
      </w:r>
      <w:r w:rsidRPr="00971E6B">
        <w:rPr>
          <w:rFonts w:ascii="Segoe UI" w:hAnsi="Segoe UI" w:cs="Segoe UI"/>
          <w:sz w:val="20"/>
          <w:szCs w:val="20"/>
        </w:rPr>
        <w:t>rizika nedostatku jakost</w:t>
      </w:r>
      <w:r w:rsidRPr="00971E6B">
        <w:rPr>
          <w:rFonts w:ascii="Segoe UI" w:hAnsi="Segoe UI" w:cs="Segoe UI"/>
          <w:sz w:val="20"/>
          <w:szCs w:val="20"/>
        </w:rPr>
        <w:t>ní pitné vody</w:t>
      </w:r>
      <w:r>
        <w:rPr>
          <w:rFonts w:ascii="Segoe UI" w:hAnsi="Segoe UI" w:cs="Segoe UI"/>
          <w:sz w:val="20"/>
          <w:szCs w:val="20"/>
        </w:rPr>
        <w:t>, posouzení zda</w:t>
      </w:r>
      <w:r w:rsidRPr="00971E6B">
        <w:rPr>
          <w:rFonts w:ascii="Segoe UI" w:hAnsi="Segoe UI" w:cs="Segoe UI"/>
          <w:sz w:val="20"/>
          <w:szCs w:val="20"/>
        </w:rPr>
        <w:t xml:space="preserve"> </w:t>
      </w:r>
      <w:r w:rsidRPr="00B63BD8">
        <w:rPr>
          <w:rFonts w:ascii="Segoe UI" w:hAnsi="Segoe UI" w:cs="Segoe UI"/>
          <w:sz w:val="20"/>
          <w:szCs w:val="20"/>
        </w:rPr>
        <w:t xml:space="preserve">v řešeném </w:t>
      </w:r>
      <w:r w:rsidRPr="006834BE">
        <w:rPr>
          <w:rFonts w:ascii="Segoe UI" w:hAnsi="Segoe UI" w:cs="Segoe UI"/>
          <w:sz w:val="20"/>
          <w:szCs w:val="20"/>
        </w:rPr>
        <w:t xml:space="preserve">území </w:t>
      </w:r>
      <w:r>
        <w:rPr>
          <w:rFonts w:ascii="Segoe UI" w:hAnsi="Segoe UI" w:cs="Segoe UI"/>
          <w:sz w:val="20"/>
          <w:szCs w:val="20"/>
        </w:rPr>
        <w:t xml:space="preserve">hrozí riziko, že během následujících let nebude stávající zdroj pitné vody kapacitně vyhovovat a/nebo dojde k překročení limitních ukazatelů kvality pitné vody </w:t>
      </w:r>
      <w:r w:rsidRPr="006834BE">
        <w:rPr>
          <w:rFonts w:ascii="Segoe UI" w:hAnsi="Segoe UI" w:cs="Segoe UI"/>
          <w:sz w:val="20"/>
          <w:szCs w:val="20"/>
        </w:rPr>
        <w:t>(</w:t>
      </w:r>
      <w:r>
        <w:rPr>
          <w:rFonts w:ascii="Segoe UI" w:hAnsi="Segoe UI" w:cs="Segoe UI"/>
          <w:sz w:val="20"/>
          <w:szCs w:val="20"/>
        </w:rPr>
        <w:t>případně přesn</w:t>
      </w:r>
      <w:r w:rsidR="00F8135B">
        <w:rPr>
          <w:rFonts w:ascii="Segoe UI" w:hAnsi="Segoe UI" w:cs="Segoe UI"/>
          <w:sz w:val="20"/>
          <w:szCs w:val="20"/>
        </w:rPr>
        <w:t>á</w:t>
      </w:r>
      <w:r>
        <w:rPr>
          <w:rFonts w:ascii="Segoe UI" w:hAnsi="Segoe UI" w:cs="Segoe UI"/>
          <w:sz w:val="20"/>
          <w:szCs w:val="20"/>
        </w:rPr>
        <w:t xml:space="preserve"> specifik</w:t>
      </w:r>
      <w:r w:rsidR="00F8135B">
        <w:rPr>
          <w:rFonts w:ascii="Segoe UI" w:hAnsi="Segoe UI" w:cs="Segoe UI"/>
          <w:sz w:val="20"/>
          <w:szCs w:val="20"/>
        </w:rPr>
        <w:t>ace</w:t>
      </w:r>
      <w:r>
        <w:rPr>
          <w:rFonts w:ascii="Segoe UI" w:hAnsi="Segoe UI" w:cs="Segoe UI"/>
          <w:sz w:val="20"/>
          <w:szCs w:val="20"/>
        </w:rPr>
        <w:t xml:space="preserve"> hrozící</w:t>
      </w:r>
      <w:r w:rsidR="00F8135B">
        <w:rPr>
          <w:rFonts w:ascii="Segoe UI" w:hAnsi="Segoe UI" w:cs="Segoe UI"/>
          <w:sz w:val="20"/>
          <w:szCs w:val="20"/>
        </w:rPr>
        <w:t>ch</w:t>
      </w:r>
      <w:r>
        <w:rPr>
          <w:rFonts w:ascii="Segoe UI" w:hAnsi="Segoe UI" w:cs="Segoe UI"/>
          <w:sz w:val="20"/>
          <w:szCs w:val="20"/>
        </w:rPr>
        <w:t xml:space="preserve"> rizik</w:t>
      </w:r>
      <w:r w:rsidR="00F8135B">
        <w:rPr>
          <w:rFonts w:ascii="Segoe UI" w:hAnsi="Segoe UI" w:cs="Segoe UI"/>
          <w:sz w:val="20"/>
          <w:szCs w:val="20"/>
        </w:rPr>
        <w:t xml:space="preserve"> –</w:t>
      </w:r>
      <w:r>
        <w:rPr>
          <w:rFonts w:ascii="Segoe UI" w:hAnsi="Segoe UI" w:cs="Segoe UI"/>
          <w:sz w:val="20"/>
          <w:szCs w:val="20"/>
        </w:rPr>
        <w:t xml:space="preserve"> </w:t>
      </w:r>
      <w:r w:rsidR="00F8135B">
        <w:rPr>
          <w:rFonts w:ascii="Segoe UI" w:hAnsi="Segoe UI" w:cs="Segoe UI"/>
          <w:sz w:val="20"/>
          <w:szCs w:val="20"/>
        </w:rPr>
        <w:t xml:space="preserve">uvedení </w:t>
      </w:r>
      <w:r>
        <w:rPr>
          <w:rFonts w:ascii="Segoe UI" w:hAnsi="Segoe UI" w:cs="Segoe UI"/>
          <w:sz w:val="20"/>
          <w:szCs w:val="20"/>
        </w:rPr>
        <w:t>konkrétní</w:t>
      </w:r>
      <w:r w:rsidR="00F8135B">
        <w:rPr>
          <w:rFonts w:ascii="Segoe UI" w:hAnsi="Segoe UI" w:cs="Segoe UI"/>
          <w:sz w:val="20"/>
          <w:szCs w:val="20"/>
        </w:rPr>
        <w:t>ch</w:t>
      </w:r>
      <w:r>
        <w:rPr>
          <w:rFonts w:ascii="Segoe UI" w:hAnsi="Segoe UI" w:cs="Segoe UI"/>
          <w:sz w:val="20"/>
          <w:szCs w:val="20"/>
        </w:rPr>
        <w:t xml:space="preserve"> limitní</w:t>
      </w:r>
      <w:r w:rsidR="00F8135B">
        <w:rPr>
          <w:rFonts w:ascii="Segoe UI" w:hAnsi="Segoe UI" w:cs="Segoe UI"/>
          <w:sz w:val="20"/>
          <w:szCs w:val="20"/>
        </w:rPr>
        <w:t>ch</w:t>
      </w:r>
      <w:r>
        <w:rPr>
          <w:rFonts w:ascii="Segoe UI" w:hAnsi="Segoe UI" w:cs="Segoe UI"/>
          <w:sz w:val="20"/>
          <w:szCs w:val="20"/>
        </w:rPr>
        <w:t xml:space="preserve"> ukazatel</w:t>
      </w:r>
      <w:r w:rsidR="00F8135B">
        <w:rPr>
          <w:rFonts w:ascii="Segoe UI" w:hAnsi="Segoe UI" w:cs="Segoe UI"/>
          <w:sz w:val="20"/>
          <w:szCs w:val="20"/>
        </w:rPr>
        <w:t>ů</w:t>
      </w:r>
      <w:r>
        <w:rPr>
          <w:rFonts w:ascii="Segoe UI" w:hAnsi="Segoe UI" w:cs="Segoe UI"/>
          <w:sz w:val="20"/>
          <w:szCs w:val="20"/>
        </w:rPr>
        <w:t>, podlož</w:t>
      </w:r>
      <w:r w:rsidR="00F8135B">
        <w:rPr>
          <w:rFonts w:ascii="Segoe UI" w:hAnsi="Segoe UI" w:cs="Segoe UI"/>
          <w:sz w:val="20"/>
          <w:szCs w:val="20"/>
        </w:rPr>
        <w:t>ených</w:t>
      </w:r>
      <w:r>
        <w:rPr>
          <w:rFonts w:ascii="Segoe UI" w:hAnsi="Segoe UI" w:cs="Segoe UI"/>
          <w:sz w:val="20"/>
          <w:szCs w:val="20"/>
        </w:rPr>
        <w:t xml:space="preserve"> údaji z</w:t>
      </w:r>
      <w:r w:rsidR="00F8135B">
        <w:rPr>
          <w:rFonts w:ascii="Segoe UI" w:hAnsi="Segoe UI" w:cs="Segoe UI"/>
          <w:sz w:val="20"/>
          <w:szCs w:val="20"/>
        </w:rPr>
        <w:t xml:space="preserve"> provedených rozborů nebo </w:t>
      </w:r>
      <w:r>
        <w:rPr>
          <w:rFonts w:ascii="Segoe UI" w:hAnsi="Segoe UI" w:cs="Segoe UI"/>
          <w:sz w:val="20"/>
          <w:szCs w:val="20"/>
        </w:rPr>
        <w:t>dolož</w:t>
      </w:r>
      <w:r w:rsidR="00F8135B">
        <w:rPr>
          <w:rFonts w:ascii="Segoe UI" w:hAnsi="Segoe UI" w:cs="Segoe UI"/>
          <w:sz w:val="20"/>
          <w:szCs w:val="20"/>
        </w:rPr>
        <w:t>ení</w:t>
      </w:r>
      <w:r>
        <w:rPr>
          <w:rFonts w:ascii="Segoe UI" w:hAnsi="Segoe UI" w:cs="Segoe UI"/>
          <w:sz w:val="20"/>
          <w:szCs w:val="20"/>
        </w:rPr>
        <w:t xml:space="preserve"> trend</w:t>
      </w:r>
      <w:r w:rsidR="00F8135B">
        <w:rPr>
          <w:rFonts w:ascii="Segoe UI" w:hAnsi="Segoe UI" w:cs="Segoe UI"/>
          <w:sz w:val="20"/>
          <w:szCs w:val="20"/>
        </w:rPr>
        <w:t>u vydatnosti/spotřeby ze stávajícího zdroje/zdrojů</w:t>
      </w:r>
      <w:r>
        <w:rPr>
          <w:rFonts w:ascii="Segoe UI" w:hAnsi="Segoe UI" w:cs="Segoe UI"/>
          <w:sz w:val="20"/>
          <w:szCs w:val="20"/>
        </w:rPr>
        <w:t xml:space="preserve"> za posledních několik let apod.)</w:t>
      </w:r>
      <w:r w:rsidR="00F8135B">
        <w:rPr>
          <w:rFonts w:ascii="Segoe UI" w:hAnsi="Segoe UI" w:cs="Segoe UI"/>
          <w:sz w:val="20"/>
          <w:szCs w:val="20"/>
        </w:rPr>
        <w:t>.</w:t>
      </w:r>
    </w:p>
    <w:p w:rsidR="00652DE1" w:rsidP="00921900">
      <w:pPr>
        <w:pStyle w:val="ListParagraph"/>
        <w:numPr>
          <w:ilvl w:val="0"/>
          <w:numId w:val="23"/>
        </w:numPr>
        <w:spacing w:after="100"/>
        <w:ind w:hanging="35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U opatření </w:t>
      </w:r>
      <w:r w:rsidR="00BE6783">
        <w:rPr>
          <w:rFonts w:ascii="Segoe UI" w:hAnsi="Segoe UI" w:cs="Segoe UI"/>
          <w:sz w:val="20"/>
          <w:szCs w:val="20"/>
        </w:rPr>
        <w:t xml:space="preserve">zkapacitnění </w:t>
      </w:r>
      <w:r>
        <w:rPr>
          <w:rFonts w:ascii="Segoe UI" w:hAnsi="Segoe UI" w:cs="Segoe UI"/>
          <w:sz w:val="20"/>
          <w:szCs w:val="20"/>
        </w:rPr>
        <w:t>přivaděče zdůvodnění nutnosti zvýšení kapacity (</w:t>
      </w:r>
      <w:r w:rsidR="007347D6">
        <w:rPr>
          <w:rFonts w:ascii="Segoe UI" w:hAnsi="Segoe UI" w:cs="Segoe UI"/>
          <w:sz w:val="20"/>
          <w:szCs w:val="20"/>
        </w:rPr>
        <w:t>posouzení</w:t>
      </w:r>
      <w:r>
        <w:rPr>
          <w:rFonts w:ascii="Segoe UI" w:hAnsi="Segoe UI" w:cs="Segoe UI"/>
          <w:sz w:val="20"/>
          <w:szCs w:val="20"/>
        </w:rPr>
        <w:t xml:space="preserve"> současného stavu a </w:t>
      </w:r>
      <w:r w:rsidR="00BE6783">
        <w:rPr>
          <w:rFonts w:ascii="Segoe UI" w:hAnsi="Segoe UI" w:cs="Segoe UI"/>
          <w:sz w:val="20"/>
          <w:szCs w:val="20"/>
        </w:rPr>
        <w:t xml:space="preserve">kapacity </w:t>
      </w:r>
      <w:r>
        <w:rPr>
          <w:rFonts w:ascii="Segoe UI" w:hAnsi="Segoe UI" w:cs="Segoe UI"/>
          <w:sz w:val="20"/>
          <w:szCs w:val="20"/>
        </w:rPr>
        <w:t>přivaděče, o</w:t>
      </w:r>
      <w:r w:rsidR="00BE6783">
        <w:rPr>
          <w:rFonts w:ascii="Segoe UI" w:hAnsi="Segoe UI" w:cs="Segoe UI"/>
          <w:sz w:val="20"/>
          <w:szCs w:val="20"/>
        </w:rPr>
        <w:t xml:space="preserve">důvodnění </w:t>
      </w:r>
      <w:r>
        <w:rPr>
          <w:rFonts w:ascii="Segoe UI" w:hAnsi="Segoe UI" w:cs="Segoe UI"/>
          <w:sz w:val="20"/>
          <w:szCs w:val="20"/>
        </w:rPr>
        <w:t>návrhových parametrů přivaděče, souhrnné výpočty bilance vody a návrhu dimenze potrubí).</w:t>
      </w:r>
      <w:r w:rsidR="00BE6783">
        <w:rPr>
          <w:rFonts w:ascii="Segoe UI" w:hAnsi="Segoe UI" w:cs="Segoe UI"/>
          <w:sz w:val="20"/>
          <w:szCs w:val="20"/>
        </w:rPr>
        <w:t xml:space="preserve"> </w:t>
      </w:r>
    </w:p>
    <w:p w:rsidR="00D608D1" w:rsidRPr="00D608D1" w:rsidP="00921900">
      <w:pPr>
        <w:pStyle w:val="ListParagraph"/>
        <w:numPr>
          <w:ilvl w:val="0"/>
          <w:numId w:val="23"/>
        </w:numPr>
        <w:ind w:hanging="357"/>
        <w:contextualSpacing w:val="0"/>
        <w:rPr>
          <w:rFonts w:ascii="Segoe UI" w:hAnsi="Segoe UI" w:cs="Segoe UI"/>
          <w:sz w:val="20"/>
          <w:szCs w:val="20"/>
        </w:rPr>
      </w:pPr>
      <w:r w:rsidRPr="00D608D1">
        <w:rPr>
          <w:rFonts w:ascii="Segoe UI" w:hAnsi="Segoe UI" w:cs="Segoe UI"/>
          <w:sz w:val="20"/>
          <w:szCs w:val="20"/>
        </w:rPr>
        <w:t>Jednoznačné stanovisko, zda se opatření doporučuje realizovat v předloženém rozsahu časovém období s finan</w:t>
      </w:r>
      <w:r w:rsidRPr="00D608D1">
        <w:rPr>
          <w:rFonts w:ascii="Segoe UI" w:hAnsi="Segoe UI" w:cs="Segoe UI"/>
          <w:sz w:val="20"/>
          <w:szCs w:val="20"/>
        </w:rPr>
        <w:t>ční podporou S</w:t>
      </w:r>
      <w:r w:rsidR="00F8135B">
        <w:rPr>
          <w:rFonts w:ascii="Segoe UI" w:hAnsi="Segoe UI" w:cs="Segoe UI"/>
          <w:sz w:val="20"/>
          <w:szCs w:val="20"/>
        </w:rPr>
        <w:t>tátního fondu životního prostředí ČR</w:t>
      </w:r>
      <w:r w:rsidRPr="00D608D1">
        <w:rPr>
          <w:rFonts w:ascii="Segoe UI" w:hAnsi="Segoe UI" w:cs="Segoe UI"/>
          <w:sz w:val="20"/>
          <w:szCs w:val="20"/>
        </w:rPr>
        <w:t>.</w:t>
      </w:r>
    </w:p>
    <w:p w:rsidR="007549A6" w:rsidP="008F5A33">
      <w:pPr>
        <w:jc w:val="both"/>
        <w:rPr>
          <w:rFonts w:ascii="Segoe UI" w:hAnsi="Segoe UI" w:cs="Segoe UI"/>
          <w:sz w:val="20"/>
          <w:szCs w:val="20"/>
        </w:rPr>
      </w:pPr>
      <w:r w:rsidRPr="00F8135B">
        <w:rPr>
          <w:rFonts w:ascii="Segoe UI" w:hAnsi="Segoe UI" w:cs="Segoe UI"/>
          <w:sz w:val="20"/>
          <w:szCs w:val="20"/>
        </w:rPr>
        <w:t>Součástí odborného posudku je projektová dokumentace včetně položkového rozpočtu jednoznačně definující navržená opatření a aktivity, a to v takovém stupni přípravy, který umožní potřebné posouzení navrho</w:t>
      </w:r>
      <w:r w:rsidRPr="00F8135B">
        <w:rPr>
          <w:rFonts w:ascii="Segoe UI" w:hAnsi="Segoe UI" w:cs="Segoe UI"/>
          <w:sz w:val="20"/>
          <w:szCs w:val="20"/>
        </w:rPr>
        <w:t>vaného opatření a posouzení možnosti poskytnutí podpory na jeho realizaci, průběžnou a závěrečnou kontrolu z věcného, ekonomického a ekologického hlediska. Součástí projektové dokumentace musí být oceněný položkový výkaz výměr a mapové podklady vhodného mě</w:t>
      </w:r>
      <w:r w:rsidRPr="00F8135B">
        <w:rPr>
          <w:rFonts w:ascii="Segoe UI" w:hAnsi="Segoe UI" w:cs="Segoe UI"/>
          <w:sz w:val="20"/>
          <w:szCs w:val="20"/>
        </w:rPr>
        <w:t>řítka a druhu umožňující identifikaci rozsahu opatření.</w:t>
      </w:r>
    </w:p>
    <w:sectPr w:rsidSect="00F20C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1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Segoe UI" w:hAnsi="Segoe UI" w:cs="Segoe UI"/>
        <w:sz w:val="16"/>
        <w:szCs w:val="16"/>
      </w:rPr>
      <w:id w:val="-1995712744"/>
      <w:docPartObj>
        <w:docPartGallery w:val="Page Numbers (Bottom of Page)"/>
        <w:docPartUnique/>
      </w:docPartObj>
    </w:sdtPr>
    <w:sdtContent>
      <w:p w:rsidR="002611B6" w:rsidRPr="002611B6" w:rsidP="002611B6">
        <w:pPr>
          <w:pStyle w:val="Footer"/>
          <w:jc w:val="center"/>
          <w:rPr>
            <w:rFonts w:ascii="Segoe UI" w:hAnsi="Segoe UI" w:cs="Segoe UI"/>
            <w:sz w:val="16"/>
            <w:szCs w:val="16"/>
          </w:rPr>
        </w:pPr>
      </w:p>
      <w:p w:rsidR="002611B6" w:rsidRPr="002611B6" w:rsidP="002611B6">
        <w:pPr>
          <w:pStyle w:val="Footer"/>
          <w:jc w:val="center"/>
          <w:rPr>
            <w:rFonts w:ascii="Segoe UI" w:hAnsi="Segoe UI" w:cs="Segoe UI"/>
            <w:sz w:val="16"/>
            <w:szCs w:val="16"/>
          </w:rPr>
        </w:pPr>
        <w:r w:rsidRPr="002611B6">
          <w:rPr>
            <w:rFonts w:ascii="Segoe UI" w:hAnsi="Segoe UI" w:cs="Segoe UI"/>
            <w:noProof/>
            <w:sz w:val="16"/>
            <w:szCs w:val="16"/>
            <w:lang w:eastAsia="cs-CZ"/>
          </w:rPr>
          <w:drawing>
            <wp:inline distT="0" distB="0" distL="0" distR="0">
              <wp:extent cx="5753100" cy="400050"/>
              <wp:effectExtent l="0" t="0" r="0" b="0"/>
              <wp:docPr id="5" name="Obrázek 5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2883544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xmlns:r="http://schemas.openxmlformats.org/officeDocument/2006/relationships" r:embed="rId1">
                        <a:extLst>
                          <a:ext xmlns:a="http://schemas.openxmlformats.org/drawingml/2006/main"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D608D1" w:rsidRPr="002611B6" w:rsidP="002611B6">
    <w:pPr>
      <w:tabs>
        <w:tab w:val="right" w:pos="9215"/>
      </w:tabs>
      <w:spacing w:before="120"/>
      <w:rPr>
        <w:rFonts w:ascii="Segoe UI" w:hAnsi="Segoe UI" w:cs="Segoe UI"/>
        <w:sz w:val="16"/>
        <w:szCs w:val="16"/>
      </w:rPr>
    </w:pPr>
    <w:r w:rsidRPr="002611B6">
      <w:rPr>
        <w:rStyle w:val="PageNumber"/>
        <w:rFonts w:ascii="Segoe UI" w:hAnsi="Segoe UI" w:cs="Segoe UI"/>
        <w:sz w:val="16"/>
        <w:szCs w:val="16"/>
      </w:rPr>
      <w:t xml:space="preserve">Příloha č. </w:t>
    </w:r>
    <w:r w:rsidR="00BE6783">
      <w:rPr>
        <w:rStyle w:val="PageNumber"/>
        <w:rFonts w:ascii="Segoe UI" w:hAnsi="Segoe UI" w:cs="Segoe UI"/>
        <w:sz w:val="16"/>
        <w:szCs w:val="16"/>
      </w:rPr>
      <w:t>1</w:t>
    </w:r>
    <w:r w:rsidRPr="002611B6">
      <w:rPr>
        <w:rStyle w:val="PageNumber"/>
        <w:rFonts w:ascii="Segoe UI" w:hAnsi="Segoe UI" w:cs="Segoe UI"/>
        <w:sz w:val="16"/>
        <w:szCs w:val="16"/>
      </w:rPr>
      <w:t xml:space="preserve"> Výzvy č.</w:t>
    </w:r>
    <w:r w:rsidR="007E1005">
      <w:rPr>
        <w:rStyle w:val="PageNumber"/>
        <w:rFonts w:ascii="Segoe UI" w:hAnsi="Segoe UI" w:cs="Segoe UI"/>
        <w:sz w:val="16"/>
        <w:szCs w:val="16"/>
      </w:rPr>
      <w:t xml:space="preserve"> 9</w:t>
    </w:r>
    <w:r w:rsidRPr="002611B6">
      <w:rPr>
        <w:rStyle w:val="PageNumber"/>
        <w:rFonts w:ascii="Segoe UI" w:hAnsi="Segoe UI" w:cs="Segoe UI"/>
        <w:sz w:val="16"/>
        <w:szCs w:val="16"/>
      </w:rPr>
      <w:t>/20</w:t>
    </w:r>
    <w:r w:rsidR="007E1005">
      <w:rPr>
        <w:rStyle w:val="PageNumber"/>
        <w:rFonts w:ascii="Segoe UI" w:hAnsi="Segoe UI" w:cs="Segoe UI"/>
        <w:sz w:val="16"/>
        <w:szCs w:val="16"/>
      </w:rPr>
      <w:t>21</w:t>
    </w:r>
    <w:r w:rsidRPr="002611B6">
      <w:rPr>
        <w:rStyle w:val="PageNumber"/>
        <w:rFonts w:ascii="Segoe UI" w:hAnsi="Segoe UI" w:cs="Segoe UI"/>
        <w:sz w:val="16"/>
        <w:szCs w:val="16"/>
      </w:rPr>
      <w:tab/>
    </w:r>
    <w:r w:rsidRPr="002611B6">
      <w:rPr>
        <w:rStyle w:val="PageNumber"/>
        <w:rFonts w:ascii="Segoe UI" w:hAnsi="Segoe UI" w:cs="Segoe UI"/>
        <w:sz w:val="16"/>
        <w:szCs w:val="16"/>
      </w:rPr>
      <w:fldChar w:fldCharType="begin"/>
    </w:r>
    <w:r w:rsidRPr="002611B6">
      <w:rPr>
        <w:rStyle w:val="PageNumber"/>
        <w:rFonts w:ascii="Segoe UI" w:hAnsi="Segoe UI" w:cs="Segoe UI"/>
        <w:sz w:val="16"/>
        <w:szCs w:val="16"/>
      </w:rPr>
      <w:instrText xml:space="preserve"> PAGE </w:instrText>
    </w:r>
    <w:r w:rsidRPr="002611B6">
      <w:rPr>
        <w:rStyle w:val="PageNumber"/>
        <w:rFonts w:ascii="Segoe UI" w:hAnsi="Segoe UI" w:cs="Segoe UI"/>
        <w:sz w:val="16"/>
        <w:szCs w:val="16"/>
      </w:rPr>
      <w:fldChar w:fldCharType="separate"/>
    </w:r>
    <w:r w:rsidRPr="002611B6">
      <w:rPr>
        <w:rStyle w:val="PageNumber"/>
        <w:rFonts w:ascii="Segoe UI" w:hAnsi="Segoe UI" w:cs="Segoe UI"/>
        <w:sz w:val="16"/>
        <w:szCs w:val="16"/>
      </w:rPr>
      <w:t>2</w:t>
    </w:r>
    <w:r w:rsidRPr="002611B6">
      <w:rPr>
        <w:rStyle w:val="PageNumber"/>
        <w:rFonts w:ascii="Segoe UI" w:hAnsi="Segoe UI" w:cs="Segoe UI"/>
        <w:sz w:val="16"/>
        <w:szCs w:val="16"/>
      </w:rPr>
      <w:fldChar w:fldCharType="end"/>
    </w:r>
    <w:r w:rsidRPr="002611B6">
      <w:rPr>
        <w:rStyle w:val="PageNumber"/>
        <w:rFonts w:ascii="Segoe UI" w:hAnsi="Segoe UI" w:cs="Segoe UI"/>
        <w:sz w:val="16"/>
        <w:szCs w:val="16"/>
      </w:rPr>
      <w:t>/</w:t>
    </w:r>
    <w:r w:rsidRPr="002611B6">
      <w:rPr>
        <w:rStyle w:val="PageNumber"/>
        <w:rFonts w:ascii="Segoe UI" w:hAnsi="Segoe UI" w:cs="Segoe UI"/>
        <w:sz w:val="16"/>
        <w:szCs w:val="16"/>
      </w:rPr>
      <w:fldChar w:fldCharType="begin"/>
    </w:r>
    <w:r w:rsidRPr="002611B6">
      <w:rPr>
        <w:rStyle w:val="PageNumber"/>
        <w:rFonts w:ascii="Segoe UI" w:hAnsi="Segoe UI" w:cs="Segoe UI"/>
        <w:sz w:val="16"/>
        <w:szCs w:val="16"/>
      </w:rPr>
      <w:instrText xml:space="preserve"> NUMPAGES </w:instrText>
    </w:r>
    <w:r w:rsidRPr="002611B6">
      <w:rPr>
        <w:rStyle w:val="PageNumber"/>
        <w:rFonts w:ascii="Segoe UI" w:hAnsi="Segoe UI" w:cs="Segoe UI"/>
        <w:sz w:val="16"/>
        <w:szCs w:val="16"/>
      </w:rPr>
      <w:fldChar w:fldCharType="separate"/>
    </w:r>
    <w:r w:rsidRPr="002611B6">
      <w:rPr>
        <w:rStyle w:val="PageNumber"/>
        <w:rFonts w:ascii="Segoe UI" w:hAnsi="Segoe UI" w:cs="Segoe UI"/>
        <w:sz w:val="16"/>
        <w:szCs w:val="16"/>
      </w:rPr>
      <w:t>2</w:t>
    </w:r>
    <w:r w:rsidRPr="002611B6">
      <w:rPr>
        <w:rStyle w:val="PageNumber"/>
        <w:rFonts w:ascii="Segoe UI" w:hAnsi="Segoe UI" w:cs="Segoe UI"/>
        <w:sz w:val="16"/>
        <w:szCs w:val="16"/>
      </w:rPr>
      <w:fldChar w:fldCharType="end"/>
    </w:r>
    <w:r w:rsidRPr="002611B6">
      <w:rPr>
        <w:rStyle w:val="PageNumber"/>
        <w:rFonts w:ascii="Segoe UI" w:hAnsi="Segoe UI" w:cs="Segoe UI"/>
        <w:sz w:val="16"/>
        <w:szCs w:val="16"/>
      </w:rPr>
      <w:t xml:space="preserve">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1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B098C" w:rsidP="00337D02">
      <w:pPr>
        <w:spacing w:after="0" w:line="240" w:lineRule="auto"/>
      </w:pPr>
      <w:r>
        <w:separator/>
      </w:r>
    </w:p>
  </w:footnote>
  <w:footnote w:type="continuationSeparator" w:id="1">
    <w:p w:rsidR="005B098C" w:rsidP="00337D02">
      <w:pPr>
        <w:spacing w:after="0" w:line="240" w:lineRule="auto"/>
      </w:pPr>
      <w:r>
        <w:continuationSeparator/>
      </w:r>
    </w:p>
  </w:footnote>
  <w:footnote w:id="2">
    <w:p w:rsidR="00FD3593" w:rsidRPr="00FD3593" w:rsidP="0092190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Dílčí části odborného posudku mohou být zpracovány různými osobami </w:t>
      </w:r>
      <w:r w:rsidR="00664B05">
        <w:t xml:space="preserve">dle příslušné odbornosti. </w:t>
      </w:r>
      <w:r>
        <w:t>Jedná se</w:t>
      </w:r>
      <w:r>
        <w:t xml:space="preserve"> například o </w:t>
      </w:r>
      <w:r w:rsidRPr="00FD3593">
        <w:t>osobu, která je držitelem osvědčení odborné způsobilosti v odboru hydrogeologie dle § 3 zákona, ČNR č. 62/1988 Sb., o geologických pracích, v platném znění</w:t>
      </w:r>
      <w:r>
        <w:t xml:space="preserve">, či osobu autorizovanou ve smyslu zákona </w:t>
      </w:r>
      <w:r w:rsidRPr="00FD3593">
        <w:t>č.</w:t>
      </w:r>
      <w:r>
        <w:t> </w:t>
      </w:r>
      <w:r w:rsidRPr="00FD3593">
        <w:t>360/1992 Sb., o výkonu povolání autorizovan</w:t>
      </w:r>
      <w:r w:rsidRPr="00FD3593">
        <w:t xml:space="preserve">ých architektů a o výkonu povolání autorizovaných inženýrů a </w:t>
      </w:r>
      <w:r>
        <w:t>techniků činných ve výstavbě, v platném znění, s oborem autorizace „</w:t>
      </w:r>
      <w:r w:rsidRPr="00FD3593">
        <w:t>Stavby vodního hospodářství a krajinného inženýrství</w:t>
      </w:r>
      <w:r>
        <w:t>“ (dříve také „Vodohospodářské stavby“).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1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11B6" w:rsidP="002611B6">
    <w:pPr>
      <w:pStyle w:val="Header"/>
      <w:rPr>
        <w:noProof/>
        <w:lang w:eastAsia="cs-CZ"/>
      </w:rPr>
    </w:pPr>
    <w:r>
      <w:rPr>
        <w:noProof/>
        <w:lang w:eastAsia="cs-CZ"/>
      </w:rPr>
      <w:t xml:space="preserve">                                                                 </w:t>
    </w:r>
    <w:r w:rsidR="00055896">
      <w:rPr>
        <w:noProof/>
        <w:lang w:eastAsia="cs-CZ"/>
      </w:rPr>
      <w:drawing>
        <wp:inline distT="0" distB="0" distL="0" distR="0">
          <wp:extent cx="5760720" cy="54229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ZP 2021_form_zahlavi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</w:t>
    </w:r>
  </w:p>
  <w:p w:rsidR="00337D02" w:rsidRPr="00337D02">
    <w:pPr>
      <w:pStyle w:val="Header"/>
      <w:rPr>
        <w:i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1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0B51E2"/>
    <w:multiLevelType w:val="hybridMultilevel"/>
    <w:tmpl w:val="19203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23D13"/>
    <w:multiLevelType w:val="hybridMultilevel"/>
    <w:tmpl w:val="5540D9E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471B89"/>
    <w:multiLevelType w:val="hybridMultilevel"/>
    <w:tmpl w:val="0AD4DB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E057B"/>
    <w:multiLevelType w:val="hybridMultilevel"/>
    <w:tmpl w:val="E1169204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A81D68"/>
    <w:multiLevelType w:val="hybridMultilevel"/>
    <w:tmpl w:val="CD6C4C94"/>
    <w:lvl w:ilvl="0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1583E"/>
    <w:multiLevelType w:val="hybridMultilevel"/>
    <w:tmpl w:val="38766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01320"/>
    <w:multiLevelType w:val="hybridMultilevel"/>
    <w:tmpl w:val="AFF863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B2433"/>
    <w:multiLevelType w:val="hybridMultilevel"/>
    <w:tmpl w:val="38520A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0C501C"/>
    <w:multiLevelType w:val="hybridMultilevel"/>
    <w:tmpl w:val="923ECE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017B84"/>
    <w:multiLevelType w:val="hybridMultilevel"/>
    <w:tmpl w:val="3F80A570"/>
    <w:lvl w:ilvl="0">
      <w:start w:val="1"/>
      <w:numFmt w:val="upperLetter"/>
      <w:lvlText w:val="%1."/>
      <w:lvlJc w:val="left"/>
      <w:pPr>
        <w:ind w:left="177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>
    <w:nsid w:val="45423D41"/>
    <w:multiLevelType w:val="hybridMultilevel"/>
    <w:tmpl w:val="4C1AF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70D63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47A420E3"/>
    <w:multiLevelType w:val="multilevel"/>
    <w:tmpl w:val="103627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A295479"/>
    <w:multiLevelType w:val="hybridMultilevel"/>
    <w:tmpl w:val="4D86A3B4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4B606AF3"/>
    <w:multiLevelType w:val="hybridMultilevel"/>
    <w:tmpl w:val="56964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93CFD"/>
    <w:multiLevelType w:val="hybridMultilevel"/>
    <w:tmpl w:val="04D6E05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44B10"/>
    <w:multiLevelType w:val="hybridMultilevel"/>
    <w:tmpl w:val="D2E08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055D4"/>
    <w:multiLevelType w:val="hybridMultilevel"/>
    <w:tmpl w:val="CDE2CE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16780"/>
    <w:multiLevelType w:val="hybridMultilevel"/>
    <w:tmpl w:val="E48EA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D2034"/>
    <w:multiLevelType w:val="hybridMultilevel"/>
    <w:tmpl w:val="69D69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E39AB"/>
    <w:multiLevelType w:val="hybridMultilevel"/>
    <w:tmpl w:val="3FFC27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366F41"/>
    <w:multiLevelType w:val="hybridMultilevel"/>
    <w:tmpl w:val="BB1211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36624"/>
    <w:multiLevelType w:val="hybridMultilevel"/>
    <w:tmpl w:val="9F065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D75A8"/>
    <w:multiLevelType w:val="hybridMultilevel"/>
    <w:tmpl w:val="A45629F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D20A2"/>
    <w:multiLevelType w:val="hybridMultilevel"/>
    <w:tmpl w:val="632C1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1"/>
  </w:num>
  <w:num w:numId="5">
    <w:abstractNumId w:val="24"/>
  </w:num>
  <w:num w:numId="6">
    <w:abstractNumId w:val="5"/>
  </w:num>
  <w:num w:numId="7">
    <w:abstractNumId w:val="19"/>
  </w:num>
  <w:num w:numId="8">
    <w:abstractNumId w:val="16"/>
  </w:num>
  <w:num w:numId="9">
    <w:abstractNumId w:val="18"/>
  </w:num>
  <w:num w:numId="10">
    <w:abstractNumId w:val="0"/>
  </w:num>
  <w:num w:numId="11">
    <w:abstractNumId w:val="14"/>
  </w:num>
  <w:num w:numId="12">
    <w:abstractNumId w:val="22"/>
  </w:num>
  <w:num w:numId="13">
    <w:abstractNumId w:val="17"/>
  </w:num>
  <w:num w:numId="14">
    <w:abstractNumId w:val="2"/>
  </w:num>
  <w:num w:numId="15">
    <w:abstractNumId w:val="20"/>
  </w:num>
  <w:num w:numId="16">
    <w:abstractNumId w:val="9"/>
  </w:num>
  <w:num w:numId="17">
    <w:abstractNumId w:val="10"/>
  </w:num>
  <w:num w:numId="18">
    <w:abstractNumId w:val="15"/>
  </w:num>
  <w:num w:numId="19">
    <w:abstractNumId w:val="23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02"/>
    <w:rsid w:val="00036588"/>
    <w:rsid w:val="00042AB5"/>
    <w:rsid w:val="00055896"/>
    <w:rsid w:val="00066849"/>
    <w:rsid w:val="00081F35"/>
    <w:rsid w:val="000B3949"/>
    <w:rsid w:val="000F1454"/>
    <w:rsid w:val="000F1A23"/>
    <w:rsid w:val="000F556A"/>
    <w:rsid w:val="000F620F"/>
    <w:rsid w:val="001072CD"/>
    <w:rsid w:val="00112CF4"/>
    <w:rsid w:val="00121FA6"/>
    <w:rsid w:val="001471BA"/>
    <w:rsid w:val="00154EEA"/>
    <w:rsid w:val="001605CF"/>
    <w:rsid w:val="00184582"/>
    <w:rsid w:val="0019755E"/>
    <w:rsid w:val="001A20FA"/>
    <w:rsid w:val="001A35D0"/>
    <w:rsid w:val="001C2D00"/>
    <w:rsid w:val="001C2D09"/>
    <w:rsid w:val="00201D34"/>
    <w:rsid w:val="00212149"/>
    <w:rsid w:val="00233A4F"/>
    <w:rsid w:val="00234506"/>
    <w:rsid w:val="002363D6"/>
    <w:rsid w:val="00257EBB"/>
    <w:rsid w:val="002611B6"/>
    <w:rsid w:val="0026154B"/>
    <w:rsid w:val="0028115A"/>
    <w:rsid w:val="0028536E"/>
    <w:rsid w:val="00290A74"/>
    <w:rsid w:val="0029153B"/>
    <w:rsid w:val="002979D6"/>
    <w:rsid w:val="002C113B"/>
    <w:rsid w:val="002C7E5F"/>
    <w:rsid w:val="002D2B6B"/>
    <w:rsid w:val="002D6F8B"/>
    <w:rsid w:val="003151DB"/>
    <w:rsid w:val="00315A74"/>
    <w:rsid w:val="00337D02"/>
    <w:rsid w:val="00340418"/>
    <w:rsid w:val="00353F78"/>
    <w:rsid w:val="00355004"/>
    <w:rsid w:val="003644DD"/>
    <w:rsid w:val="00370D8C"/>
    <w:rsid w:val="003719E6"/>
    <w:rsid w:val="00375990"/>
    <w:rsid w:val="00377383"/>
    <w:rsid w:val="00377698"/>
    <w:rsid w:val="003A0D2F"/>
    <w:rsid w:val="003A5CE9"/>
    <w:rsid w:val="003A601C"/>
    <w:rsid w:val="003D6F65"/>
    <w:rsid w:val="003F5C87"/>
    <w:rsid w:val="0041034D"/>
    <w:rsid w:val="00410C58"/>
    <w:rsid w:val="00422AE8"/>
    <w:rsid w:val="00424EBC"/>
    <w:rsid w:val="0043006F"/>
    <w:rsid w:val="00435CD7"/>
    <w:rsid w:val="00440BD5"/>
    <w:rsid w:val="004551A7"/>
    <w:rsid w:val="0045714A"/>
    <w:rsid w:val="00466261"/>
    <w:rsid w:val="004677B2"/>
    <w:rsid w:val="00480DE0"/>
    <w:rsid w:val="00481042"/>
    <w:rsid w:val="00482BB3"/>
    <w:rsid w:val="0048303B"/>
    <w:rsid w:val="00487AE2"/>
    <w:rsid w:val="004907DD"/>
    <w:rsid w:val="00497BB5"/>
    <w:rsid w:val="004B13C2"/>
    <w:rsid w:val="004B2449"/>
    <w:rsid w:val="004C58D9"/>
    <w:rsid w:val="004E0977"/>
    <w:rsid w:val="004E2FE2"/>
    <w:rsid w:val="004F4A6D"/>
    <w:rsid w:val="00507BC7"/>
    <w:rsid w:val="005178EC"/>
    <w:rsid w:val="005256FD"/>
    <w:rsid w:val="00542CEE"/>
    <w:rsid w:val="00544B57"/>
    <w:rsid w:val="00554856"/>
    <w:rsid w:val="00556D2C"/>
    <w:rsid w:val="00573702"/>
    <w:rsid w:val="005763C8"/>
    <w:rsid w:val="00590E00"/>
    <w:rsid w:val="00590F8B"/>
    <w:rsid w:val="0059726E"/>
    <w:rsid w:val="005A549D"/>
    <w:rsid w:val="005A5C79"/>
    <w:rsid w:val="005B0269"/>
    <w:rsid w:val="005B098C"/>
    <w:rsid w:val="005B35B7"/>
    <w:rsid w:val="005B5999"/>
    <w:rsid w:val="005D2A4F"/>
    <w:rsid w:val="005F7C99"/>
    <w:rsid w:val="00600B3D"/>
    <w:rsid w:val="006050B2"/>
    <w:rsid w:val="006211CA"/>
    <w:rsid w:val="00652DE1"/>
    <w:rsid w:val="00664B05"/>
    <w:rsid w:val="00680BC7"/>
    <w:rsid w:val="006834BE"/>
    <w:rsid w:val="006A0C8E"/>
    <w:rsid w:val="006A12A3"/>
    <w:rsid w:val="006A3601"/>
    <w:rsid w:val="006A6411"/>
    <w:rsid w:val="006A6E0A"/>
    <w:rsid w:val="006B2535"/>
    <w:rsid w:val="006B7E90"/>
    <w:rsid w:val="006C0834"/>
    <w:rsid w:val="006D070A"/>
    <w:rsid w:val="006E7140"/>
    <w:rsid w:val="006F1D11"/>
    <w:rsid w:val="006F51E8"/>
    <w:rsid w:val="006F6FDF"/>
    <w:rsid w:val="00703AFE"/>
    <w:rsid w:val="00705845"/>
    <w:rsid w:val="00730F45"/>
    <w:rsid w:val="007347D6"/>
    <w:rsid w:val="0073735D"/>
    <w:rsid w:val="00751844"/>
    <w:rsid w:val="007549A6"/>
    <w:rsid w:val="007623A7"/>
    <w:rsid w:val="00766A70"/>
    <w:rsid w:val="007676B5"/>
    <w:rsid w:val="00767A3A"/>
    <w:rsid w:val="007847F6"/>
    <w:rsid w:val="007A1F05"/>
    <w:rsid w:val="007B2AC7"/>
    <w:rsid w:val="007D37B0"/>
    <w:rsid w:val="007E1005"/>
    <w:rsid w:val="007E1015"/>
    <w:rsid w:val="00810EB1"/>
    <w:rsid w:val="00817809"/>
    <w:rsid w:val="00823F8E"/>
    <w:rsid w:val="008345CB"/>
    <w:rsid w:val="00836B1B"/>
    <w:rsid w:val="00847F0A"/>
    <w:rsid w:val="0085215B"/>
    <w:rsid w:val="008534D5"/>
    <w:rsid w:val="008565D1"/>
    <w:rsid w:val="0086745A"/>
    <w:rsid w:val="008677B5"/>
    <w:rsid w:val="00874BD5"/>
    <w:rsid w:val="008979FB"/>
    <w:rsid w:val="008A4DEA"/>
    <w:rsid w:val="008A55D4"/>
    <w:rsid w:val="008D309E"/>
    <w:rsid w:val="008F1F2D"/>
    <w:rsid w:val="008F4906"/>
    <w:rsid w:val="008F5A33"/>
    <w:rsid w:val="008F7576"/>
    <w:rsid w:val="00905757"/>
    <w:rsid w:val="00921900"/>
    <w:rsid w:val="00925B9A"/>
    <w:rsid w:val="00942B3E"/>
    <w:rsid w:val="009704EC"/>
    <w:rsid w:val="00970BFA"/>
    <w:rsid w:val="00971E6B"/>
    <w:rsid w:val="00993D40"/>
    <w:rsid w:val="009947E9"/>
    <w:rsid w:val="009C17BC"/>
    <w:rsid w:val="009C1C2D"/>
    <w:rsid w:val="009D5AA7"/>
    <w:rsid w:val="009E3126"/>
    <w:rsid w:val="00A24F36"/>
    <w:rsid w:val="00A31B35"/>
    <w:rsid w:val="00A41209"/>
    <w:rsid w:val="00A606D3"/>
    <w:rsid w:val="00A67FB1"/>
    <w:rsid w:val="00A967D2"/>
    <w:rsid w:val="00A971B5"/>
    <w:rsid w:val="00AA73ED"/>
    <w:rsid w:val="00AB410E"/>
    <w:rsid w:val="00AB65B2"/>
    <w:rsid w:val="00AE3ACA"/>
    <w:rsid w:val="00AF5D03"/>
    <w:rsid w:val="00B161BE"/>
    <w:rsid w:val="00B17835"/>
    <w:rsid w:val="00B219B2"/>
    <w:rsid w:val="00B32061"/>
    <w:rsid w:val="00B4628B"/>
    <w:rsid w:val="00B5450B"/>
    <w:rsid w:val="00B63BD8"/>
    <w:rsid w:val="00B656B4"/>
    <w:rsid w:val="00B75587"/>
    <w:rsid w:val="00B80E35"/>
    <w:rsid w:val="00BA50CC"/>
    <w:rsid w:val="00BB1178"/>
    <w:rsid w:val="00BB742F"/>
    <w:rsid w:val="00BC7718"/>
    <w:rsid w:val="00BD2498"/>
    <w:rsid w:val="00BD2D53"/>
    <w:rsid w:val="00BE1ECA"/>
    <w:rsid w:val="00BE6783"/>
    <w:rsid w:val="00C048FC"/>
    <w:rsid w:val="00C207FA"/>
    <w:rsid w:val="00C27447"/>
    <w:rsid w:val="00C43E4F"/>
    <w:rsid w:val="00C4529D"/>
    <w:rsid w:val="00C56DD2"/>
    <w:rsid w:val="00C71DE2"/>
    <w:rsid w:val="00C72C9D"/>
    <w:rsid w:val="00C94827"/>
    <w:rsid w:val="00CA26A0"/>
    <w:rsid w:val="00CB3AC6"/>
    <w:rsid w:val="00CD13D2"/>
    <w:rsid w:val="00CF2FD1"/>
    <w:rsid w:val="00CF3351"/>
    <w:rsid w:val="00CF5AF8"/>
    <w:rsid w:val="00D02105"/>
    <w:rsid w:val="00D1277D"/>
    <w:rsid w:val="00D2245E"/>
    <w:rsid w:val="00D32BC3"/>
    <w:rsid w:val="00D35E40"/>
    <w:rsid w:val="00D439A6"/>
    <w:rsid w:val="00D46C16"/>
    <w:rsid w:val="00D608D1"/>
    <w:rsid w:val="00D6103A"/>
    <w:rsid w:val="00D65F2F"/>
    <w:rsid w:val="00D8723B"/>
    <w:rsid w:val="00D934A5"/>
    <w:rsid w:val="00D9353C"/>
    <w:rsid w:val="00D95979"/>
    <w:rsid w:val="00D95B10"/>
    <w:rsid w:val="00DA04B2"/>
    <w:rsid w:val="00DA386C"/>
    <w:rsid w:val="00DB2371"/>
    <w:rsid w:val="00DB664B"/>
    <w:rsid w:val="00DC3031"/>
    <w:rsid w:val="00DE3979"/>
    <w:rsid w:val="00DE6F29"/>
    <w:rsid w:val="00DF0CC9"/>
    <w:rsid w:val="00E00D85"/>
    <w:rsid w:val="00E01054"/>
    <w:rsid w:val="00E12BAB"/>
    <w:rsid w:val="00E14D5B"/>
    <w:rsid w:val="00E20246"/>
    <w:rsid w:val="00E24701"/>
    <w:rsid w:val="00E26169"/>
    <w:rsid w:val="00E3049C"/>
    <w:rsid w:val="00E626DD"/>
    <w:rsid w:val="00E84AED"/>
    <w:rsid w:val="00E94788"/>
    <w:rsid w:val="00EA273D"/>
    <w:rsid w:val="00EB7B4C"/>
    <w:rsid w:val="00EC4EA6"/>
    <w:rsid w:val="00EC79F4"/>
    <w:rsid w:val="00EE17D8"/>
    <w:rsid w:val="00EF25FA"/>
    <w:rsid w:val="00EF637A"/>
    <w:rsid w:val="00F0207A"/>
    <w:rsid w:val="00F04154"/>
    <w:rsid w:val="00F07501"/>
    <w:rsid w:val="00F134F3"/>
    <w:rsid w:val="00F17AA0"/>
    <w:rsid w:val="00F20C81"/>
    <w:rsid w:val="00F22E64"/>
    <w:rsid w:val="00F3523C"/>
    <w:rsid w:val="00F41964"/>
    <w:rsid w:val="00F4571B"/>
    <w:rsid w:val="00F615FA"/>
    <w:rsid w:val="00F61D33"/>
    <w:rsid w:val="00F66E70"/>
    <w:rsid w:val="00F716FB"/>
    <w:rsid w:val="00F811A0"/>
    <w:rsid w:val="00F8135B"/>
    <w:rsid w:val="00F908D0"/>
    <w:rsid w:val="00FB2024"/>
    <w:rsid w:val="00FB67AC"/>
    <w:rsid w:val="00FC14E8"/>
    <w:rsid w:val="00FC19BF"/>
    <w:rsid w:val="00FC3750"/>
    <w:rsid w:val="00FD3593"/>
    <w:rsid w:val="00FD7726"/>
    <w:rsid w:val="00FE01EA"/>
    <w:rsid w:val="00FF17AA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ListParagraph"/>
    <w:next w:val="Normal"/>
    <w:link w:val="Nadpis1Char"/>
    <w:uiPriority w:val="9"/>
    <w:qFormat/>
    <w:rsid w:val="008677B5"/>
    <w:pPr>
      <w:numPr>
        <w:numId w:val="4"/>
      </w:numPr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Nadpis2Char"/>
    <w:uiPriority w:val="9"/>
    <w:unhideWhenUsed/>
    <w:qFormat/>
    <w:rsid w:val="008677B5"/>
    <w:pPr>
      <w:numPr>
        <w:ilvl w:val="1"/>
        <w:numId w:val="4"/>
      </w:numPr>
      <w:outlineLvl w:val="1"/>
    </w:pPr>
    <w:rPr>
      <w:rFonts w:ascii="Times New Roman" w:hAnsi="Times New Roman"/>
      <w:b/>
      <w:i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C71DE2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C71DE2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C71DE2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C71DE2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C71DE2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C71DE2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C71DE2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sid w:val="008677B5"/>
    <w:rPr>
      <w:rFonts w:ascii="Times New Roman" w:hAnsi="Times New Roman"/>
      <w:b/>
      <w:sz w:val="24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8677B5"/>
    <w:rPr>
      <w:rFonts w:ascii="Times New Roman" w:hAnsi="Times New Roman"/>
      <w:b/>
      <w:i/>
      <w:sz w:val="24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C71DE2"/>
    <w:rPr>
      <w:rFonts w:ascii="Cambria" w:hAnsi="Cambria"/>
      <w:b/>
      <w:color w:val="4F81BD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C71DE2"/>
    <w:rPr>
      <w:rFonts w:ascii="Cambria" w:hAnsi="Cambria"/>
      <w:b/>
      <w:i/>
      <w:color w:val="4F81BD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C71DE2"/>
    <w:rPr>
      <w:rFonts w:ascii="Cambria" w:hAnsi="Cambria"/>
      <w:color w:val="243F6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C71DE2"/>
    <w:rPr>
      <w:rFonts w:ascii="Cambria" w:hAnsi="Cambria"/>
      <w:i/>
      <w:color w:val="243F6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C71DE2"/>
    <w:rPr>
      <w:rFonts w:ascii="Cambria" w:hAnsi="Cambria"/>
      <w:i/>
      <w:color w:val="40404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C71DE2"/>
    <w:rPr>
      <w:rFonts w:ascii="Cambria" w:hAnsi="Cambria"/>
      <w:color w:val="404040"/>
      <w:sz w:val="2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C71DE2"/>
    <w:rPr>
      <w:rFonts w:ascii="Cambria" w:hAnsi="Cambria"/>
      <w:i/>
      <w:color w:val="404040"/>
      <w:sz w:val="20"/>
    </w:rPr>
  </w:style>
  <w:style w:type="paragraph" w:styleId="Header">
    <w:name w:val="header"/>
    <w:basedOn w:val="Normal"/>
    <w:link w:val="ZhlavChar"/>
    <w:uiPriority w:val="99"/>
    <w:unhideWhenUsed/>
    <w:rsid w:val="0033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locked/>
    <w:rsid w:val="00337D02"/>
  </w:style>
  <w:style w:type="paragraph" w:styleId="Footer">
    <w:name w:val="footer"/>
    <w:basedOn w:val="Normal"/>
    <w:link w:val="ZpatChar"/>
    <w:uiPriority w:val="99"/>
    <w:unhideWhenUsed/>
    <w:rsid w:val="0033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locked/>
    <w:rsid w:val="00337D02"/>
  </w:style>
  <w:style w:type="paragraph" w:styleId="FootnoteText">
    <w:name w:val="footnote text"/>
    <w:basedOn w:val="Normal"/>
    <w:link w:val="TextpoznpodarouChar"/>
    <w:uiPriority w:val="99"/>
    <w:unhideWhenUsed/>
    <w:rsid w:val="00337D0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locked/>
    <w:rsid w:val="00337D02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7D0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7D02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33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37D02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4EBC"/>
    <w:rPr>
      <w:sz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424E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locked/>
    <w:rsid w:val="00424EBC"/>
    <w:rPr>
      <w:sz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424EB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locked/>
    <w:rsid w:val="00424EBC"/>
    <w:rPr>
      <w:b/>
      <w:sz w:val="20"/>
    </w:rPr>
  </w:style>
  <w:style w:type="paragraph" w:styleId="BodyText">
    <w:name w:val="Body Text"/>
    <w:aliases w:val="Standard paragraph"/>
    <w:basedOn w:val="Normal"/>
    <w:link w:val="ZkladntextChar"/>
    <w:uiPriority w:val="99"/>
    <w:rsid w:val="003A601C"/>
    <w:pPr>
      <w:widowControl w:val="0"/>
      <w:spacing w:after="0" w:line="240" w:lineRule="auto"/>
      <w:ind w:firstLine="567"/>
      <w:jc w:val="both"/>
    </w:pPr>
    <w:rPr>
      <w:rFonts w:ascii="Arial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DefaultParagraphFont"/>
    <w:link w:val="BodyText"/>
    <w:uiPriority w:val="99"/>
    <w:locked/>
    <w:rsid w:val="003A601C"/>
    <w:rPr>
      <w:rFonts w:ascii="Arial" w:hAnsi="Arial"/>
      <w:color w:val="000000"/>
      <w:sz w:val="18"/>
      <w:lang w:val="x-none" w:eastAsia="cs-CZ"/>
    </w:rPr>
  </w:style>
  <w:style w:type="table" w:customStyle="1" w:styleId="TableNormal0">
    <w:name w:val="Table Normal_0"/>
    <w:uiPriority w:val="2"/>
    <w:semiHidden/>
    <w:unhideWhenUsed/>
    <w:qFormat/>
    <w:rsid w:val="00EB7B4C"/>
    <w:pPr>
      <w:widowControl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7B4C"/>
    <w:pPr>
      <w:widowControl w:val="0"/>
      <w:spacing w:after="0" w:line="240" w:lineRule="auto"/>
    </w:pPr>
  </w:style>
  <w:style w:type="paragraph" w:styleId="Revision">
    <w:name w:val="Revision"/>
    <w:hidden/>
    <w:uiPriority w:val="99"/>
    <w:semiHidden/>
    <w:rsid w:val="00EF25FA"/>
    <w:rPr>
      <w:rFonts w:cs="Times New Roman"/>
      <w:sz w:val="22"/>
      <w:szCs w:val="22"/>
      <w:lang w:eastAsia="en-US"/>
    </w:rPr>
  </w:style>
  <w:style w:type="character" w:styleId="PageNumber">
    <w:name w:val="page number"/>
    <w:basedOn w:val="DefaultParagraphFont"/>
    <w:rsid w:val="0026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B75D-DCDC-4457-A3AC-B9025B58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2021-09-21T07:44:00Z</dcterms:created>
  <dcterms:modified xsi:type="dcterms:W3CDTF">2021-09-21T07:44:00Z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MZP/2021/320/931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MZP/2021/320/932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20.9.2021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&lt;TABLE&gt;&lt;TR&gt;&lt;TD&gt;Č.j.:&lt;/TD&gt;&lt;TD&gt;MZP/2021/320/931&lt;/TD&gt;&lt;/TR&gt;&lt;TR&gt;&lt;TD&gt;&lt;/TD&gt;&lt;TD&gt;&lt;/TD&gt;&lt;/TR&gt;&lt;/TABLE&gt;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finančních a dobrovolných nástrojů</vt:lpwstr>
  </property>
  <property fmtid="{D5CDD505-2E9C-101B-9397-08002B2CF9AE}" pid="16" name="DisplayName_UserPoriz_Pisemnost">
    <vt:lpwstr>RNDr. Markéta Domasová, Ph.D.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ENV/2021/92526</vt:lpwstr>
  </property>
  <property fmtid="{D5CDD505-2E9C-101B-9397-08002B2CF9AE}" pid="19" name="Key_BarCode_Pisemnost">
    <vt:lpwstr>*B000942250*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ENV/2021/92526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ZN/MZP/2021/320/95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Informace pro pana ministra: Materiál k podpisu M – výzva č. 9/2021 NPŽP – zdroje pitné vody</vt:lpwstr>
  </property>
  <property fmtid="{D5CDD505-2E9C-101B-9397-08002B2CF9AE}" pid="41" name="Zkratka_SpisovyUzel_PoziceZodpo_Pisemnost">
    <vt:lpwstr>320</vt:lpwstr>
  </property>
</Properties>
</file>